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泉心盈105天4号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泉心盈105天4号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C1088122000062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2022-10-10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641,929,775.55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2.3/年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118.81</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743,862.00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701,070,483.50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10504A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225,659,048.23</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475,411,435.27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1.09212956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1.09011014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1.09309071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1.09212956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1.09011014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1.09309071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1.30</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1.25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1.30</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818,517,143.28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98.27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783,068,870.16</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94.01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35,448,273.12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4.26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10,000,520.55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1.20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4,420,674.68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0.53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1,275.96</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832,939,614.47</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24附息国债18</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51,523,815.07</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7.35</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25农业银行CD008</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49,560,872.74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25建设银行CD049</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49,503,369.32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25浦发银行CD039</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49,495,365.48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21淄国01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34,999,803.43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23陕投集团MTN004A</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31,004,357.67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23东资03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30,578,786.30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25青岛财通01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30,154,023.70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23威高01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24,842,873.29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20DFCX02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20,650,611.51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2.95</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440,283,717.28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10504A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173,625,752.06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10504B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266,657,965.22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1,337,162,267.53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-1,135,516,209.26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641,929,775.55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10504A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207,005,732.57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10504B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434,924,042.98</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齐鲁银行股份有限公司泉心盈105天4号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531902382310858</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泉心盈105天4号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28075A8"/>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2025-08-06T06:06:12Z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