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齐鲁银行安稳泉家2023年10号C款逢六有约专享理财产品到期兑付公告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10号C款逢六有约专享理财产品于2025年04月25日到期兑付。本理财计划按照产品合同规定条款进行投资运作，理财期限722天，实现年化收益率4.20%，每万元费后净收益830.79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