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齐鲁银行安稳泉家2024年28号N款乡村振兴专享理财产品到期兑付公告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N款乡村振兴专享理财产品于2025年07月03日到期兑付。本理财计划按照产品合同规定条款进行投资运作，理财期限310天，实现年化收益率3.05%，每万元费后净收益259.04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