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齐鲁银行安稳泉家2023年8号A款理财产品到期兑付公告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2023年8号A款理财产品于2025年04月02日到期兑付。本理财计划按照产品合同规定条款进行投资运作，理财期限729天，实现年化收益率4.20%，每万元费后净收益838.85元。托管费率0.005%，销售手续费率0.30%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2025年04月02日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