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C款逢六有约专享理财产品于2025年07月10日到期兑付。本理财计划按照产品合同规定条款进行投资运作，理财期限303天，实现年化收益率2.95%，每万元费后净收益244.89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