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齐鲁银行鸿运财富2024年7号X款新客户专享理财产品到期兑付公告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鸿运财富2024年7号X款新客户专享理财产品于2025年04月02日到期兑付。本理财计划按照产品合同规定条款进行投资运作，理财期限400天，实现年化收益率3.40%，每万元费后净收益372.60元。托管费率0.005%，销售手续费率0.20%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2025年04月02日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