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齐鲁银行鸿运财富2025年12号B款理财产品成立公告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12号B款理财产品符合产品成立标准，于2025年04月15日成立，理财期2025年04月15日至2026年05月22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