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齐鲁银行安稳泉家2025年16号B款理财产品成立公告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16号B款理财产品符合产品成立标准，于2025年06月10日成立，理财期2025年06月10日至2026年07月17日，该产品募集金额198400000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2025年06月10日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