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齐鲁银行安稳泉家2025年14号C款母亲节专享理财产品成立公告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14号C款母亲节专享理财产品符合产品成立标准，于2025年05月13日成立，理财期2025年05月13日至2026年06月17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