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齐鲁银行鸿运财富2025年17号A款理财产品成立公告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17号A款理财产品符合产品成立标准，于2025年06月17日成立，理财期2025年06月17日至2026年07月24日，该产品募集金额42816000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2025年06月17日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