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齐鲁银行安稳泉家2025年13号F款贵宾客户专享理财产品成立公告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13号F款贵宾客户专享理财产品符合产品成立标准，于2025年04月29日成立，理财期2025年04月29日至2026年06月05日，该产品募集金额20000000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2025年04月29日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