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2025年3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季度理财业务关联交易情况披露</w:t>
      </w:r>
    </w:p>
    <w:p>
      <w:pPr>
        <w:rPr>
          <w:rFonts w:hint="eastAsia"/>
        </w:rPr>
      </w:pPr>
      <w:r>
        <w:rPr>
          <w:rFonts w:hint="eastAsia"/>
        </w:rPr>
        <w:t>尊敬的</w:t>
      </w:r>
      <w:r>
        <w:rPr>
          <w:rFonts w:hint="eastAsia"/>
          <w:lang w:eastAsia="zh-CN"/>
        </w:rPr>
        <w:t>投资者</w:t>
      </w:r>
      <w:r>
        <w:rPr>
          <w:rFonts w:hint="eastAsia"/>
        </w:rPr>
        <w:t>：</w:t>
      </w:r>
    </w:p>
    <w:p>
      <w:pPr>
        <w:widowControl w:val="0"/>
        <w:ind w:firstLine="420" w:firstLineChars="200"/>
        <w:jc w:val="both"/>
        <w:rPr>
          <w:rFonts w:hint="eastAsia" w:ascii="宋体" w:hAnsi="宋体" w:cs="宋体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  <w:lang w:eastAsia="zh-CN"/>
        </w:rPr>
        <w:t>报告期</w:t>
      </w:r>
      <w:r>
        <w:rPr>
          <w:rFonts w:hint="eastAsia" w:ascii="宋体" w:hAnsi="宋体" w:cs="宋体"/>
          <w:color w:val="000000"/>
          <w:lang w:eastAsia="zh-CN"/>
        </w:rPr>
        <w:t>末我行理财业务</w:t>
      </w:r>
      <w:r>
        <w:rPr>
          <w:rFonts w:hint="eastAsia" w:ascii="宋体" w:hAnsi="宋体" w:eastAsia="宋体" w:cs="宋体"/>
          <w:color w:val="000000"/>
          <w:lang w:eastAsia="zh-CN"/>
        </w:rPr>
        <w:t>关联交易</w:t>
      </w:r>
      <w:r>
        <w:rPr>
          <w:rFonts w:hint="eastAsia" w:ascii="宋体" w:hAnsi="宋体" w:cs="宋体"/>
          <w:color w:val="000000"/>
          <w:lang w:eastAsia="zh-CN"/>
        </w:rPr>
        <w:t>资产</w:t>
      </w:r>
      <w:r>
        <w:rPr>
          <w:rFonts w:hint="eastAsia" w:ascii="宋体" w:hAnsi="宋体" w:eastAsia="宋体" w:cs="宋体"/>
          <w:color w:val="000000"/>
          <w:lang w:eastAsia="zh-CN"/>
        </w:rPr>
        <w:t>情况</w:t>
      </w:r>
      <w:r>
        <w:rPr>
          <w:rFonts w:hint="eastAsia" w:ascii="宋体" w:hAnsi="宋体" w:cs="宋体"/>
          <w:color w:val="000000"/>
          <w:lang w:eastAsia="zh-CN"/>
        </w:rPr>
        <w:t>披露如下：</w:t>
      </w:r>
    </w:p>
    <w:p>
      <w:pPr>
        <w:widowControl w:val="0"/>
        <w:numPr>
          <w:ilvl w:val="0"/>
          <w:numId w:val="1"/>
        </w:numPr>
        <w:ind w:firstLine="420" w:firstLineChars="200"/>
        <w:jc w:val="both"/>
        <w:rPr>
          <w:rFonts w:hint="eastAsia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我行理财产品投资的由关联方发行的资产管理计划</w:t>
      </w:r>
    </w:p>
    <w:tbl>
      <w:tblPr>
        <w:tblStyle w:val="2"/>
        <w:tblW w:w="74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656"/>
        <w:gridCol w:w="1836"/>
        <w:gridCol w:w="795"/>
        <w:gridCol w:w="1170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托管银行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资产名称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资产代码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持仓金额（元）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管理人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泉心盈196天13号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兴业银行股份有限公司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固益联12号集合资产管理计划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SND672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30,191,196.98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中信建投期货有限公司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泉心盈196天4号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兴业银行股份有限公司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固益联12号集合资产管理计划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SND672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40,254,929.30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中信建投期货有限公司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泉心盈196天3号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兴业银行股份有限公司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固益联12号集合资产管理计划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SND672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40,254,929.30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中信建投期货有限公司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泉心盈196天2号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兴业银行股份有限公司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固益联12号集合资产管理计划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SND672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20,127,464.64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中信建投期货有限公司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泉心盈196天1号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兴业银行股份有限公司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固益联12号集合资产管理计划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SND672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20,127,464.64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中信建投期货有限公司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鸿运财富2025年15号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中国工商银行股份有限公司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固益联12号集合资产管理计划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SND672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80,509,858.60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中信建投期货有限公司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鸿运财富2025年14号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中国工商银行股份有限公司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固益联12号集合资产管理计划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SND672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40,254,929.30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中信建投期货有限公司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鸿运财富2025年13号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中国工商银行股份有限公司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固益联12号集合资产管理计划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SND672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40,254,929.30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中信建投期货有限公司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鸿运财富2025年12号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中国工商银行股份有限公司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固益联12号集合资产管理计划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SND672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40,254,929.30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中信建投期货有限公司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鸿运财富2025年11号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中国工商银行股份有限公司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固益联12号集合资产管理计划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SND672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40,254,929.30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中信建投期货有限公司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鸿运财富2025年10号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中国工商银行股份有限公司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固益联12号集合资产管理计划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SND672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40,254,929.30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中信建投期货有限公司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鸿运财富2025年9号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中国工商银行股份有限公司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固益联12号集合资产管理计划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SND672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40,254,929.30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中信建投期货有限公司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鸿运财富2025年8号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中国工商银行股份有限公司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固益联12号集合资产管理计划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SND672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40,254,929.30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中信建投期货有限公司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鸿运财富2025年7号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中国工商银行股份有限公司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固益联12号集合资产管理计划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SND672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50,318,661.62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中信建投期货有限公司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鸿运财富2025年6号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中国工商银行股份有限公司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固益联12号集合资产管理计划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SND672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50,318,661.62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中信建投期货有限公司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鸿运财富2025年5号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中国工商银行股份有限公司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固益联12号集合资产管理计划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SND672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50,318,661.62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中信建投期货有限公司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鸿运财富2025年4号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中国工商银行股份有限公司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固益联12号集合资产管理计划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SND672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30,191,196.98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中信建投期货有限公司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鸿运财富2025年2号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中国工商银行股份有限公司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固益联12号集合资产管理计划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SND672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40,254,929.30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中信建投期货有限公司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鸿运财富2024年29号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中国工商银行股份有限公司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固益联28号集合资产管理计划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0Q0663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101,243,323.70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中信建投基金有限公司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鸿运财富2024年28号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中国工商银行股份有限公司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固益联28号集合资产管理计划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0Q0663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50,750,526.69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中信建投基金有限公司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鸿运财富2024年27号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中国工商银行股份有限公司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固益联28号集合资产管理计划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0Q0663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50,750,526.69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中信建投基金有限公司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安稳泉家2025年14号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中国工商银行股份有限公司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固益联12号集合资产管理计划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SND672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80,509,858.60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中信建投期货有限公司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安稳泉家2025年13号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中国工商银行股份有限公司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固益联12号集合资产管理计划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SND672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50,318,661.62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中信建投期货有限公司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安稳泉家2025年11号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中国工商银行股份有限公司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固益联12号集合资产管理计划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SND672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40,254,929.30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中信建投期货有限公司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安稳泉家2025年9号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中国工商银行股份有限公司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固益联12号集合资产管理计划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SND672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30,191,196.98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中信建投期货有限公司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安稳泉家2024年36号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中国工商银行股份有限公司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固益联12号集合资产管理计划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SND672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20,127,464.64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中信建投期货有限公司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安稳泉家2024年35号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中国工商银行股份有限公司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固益联12号集合资产管理计划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SND672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50,318,661.62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中信建投期货有限公司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安稳泉家2024年34号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中国工商银行股份有限公司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固益联28号集合资产管理计划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0Q0663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50,621,661.85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中信建投基金有限公司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安稳泉家2024年33号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中国工商银行股份有限公司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固益联28号集合资产管理计划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0Q0663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50,621,661.85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中信建投基金有限公司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安稳泉家2024年32号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中国工商银行股份有限公司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固益联28号集合资产管理计划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0Q0663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50,750,526.69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中信建投基金有限公司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安稳泉家2024年31号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中国工商银行股份有限公司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固益联28号集合资产管理计划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0Q0663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50,750,526.69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中信建投基金有限公司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安稳泉家2023年28号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中国工商银行股份有限公司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固益联28号集合资产管理计划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0Q0663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50,750,526.69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中信建投基金有限公司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安稳泉家2023年26号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中国工商银行股份有限公司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固益联28号集合资产管理计划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0Q0663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50,750,526.69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中信建投基金有限公司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color w:val="00000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color w:val="000000"/>
          <w:lang w:val="en-US" w:eastAsia="zh-CN"/>
        </w:rPr>
      </w:pPr>
    </w:p>
    <w:p>
      <w:pPr>
        <w:widowControl w:val="0"/>
        <w:numPr>
          <w:ilvl w:val="0"/>
          <w:numId w:val="1"/>
        </w:numPr>
        <w:ind w:firstLine="420" w:firstLineChars="200"/>
        <w:jc w:val="both"/>
        <w:rPr>
          <w:rFonts w:hint="eastAsia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我行理财产品投资的由关联方承销或发行的证券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color w:val="000000"/>
          <w:lang w:val="en-US" w:eastAsia="zh-CN"/>
        </w:rPr>
      </w:pPr>
    </w:p>
    <w:tbl>
      <w:tblPr>
        <w:tblStyle w:val="2"/>
        <w:tblW w:w="9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540"/>
        <w:gridCol w:w="1360"/>
        <w:gridCol w:w="940"/>
        <w:gridCol w:w="1090"/>
        <w:gridCol w:w="1780"/>
        <w:gridCol w:w="1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产品名称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托管银行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债券名称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债券代码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持仓金额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债券主承销商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债券发行人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财复盈35天5号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25德达02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258662.SH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10,055,563.01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财复盈35天5号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23东资02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253296.SH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10,206,957.53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财复盈35天5号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20芝罘债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177156.SH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15,685,915.07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财复盈35天4号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25海控Y1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259212.SH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15,049,820.55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财复盈35天4号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23合产K1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250256.SH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10,299,202.74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财复盈35天4号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21滁城02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196633.SH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10,067,800.00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财复盈35天4号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24鲁钢铁MTN005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102485580.IB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15,311,019.04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财复盈35天3号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25海控02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259670.SH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15,048,279.45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财复盈35天3号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23济工01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252024.SH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9,980,327.40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财复盈35天3号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21滁城02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196633.SH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10,117,400.00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财复盈35天3号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22联投02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182855.SH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20,707,561.64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财复盈35天3号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25淄博城资MTN007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102583893.IB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10,002,893.01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财复盈35天2号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25东营01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257151.SH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10,202,505.48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财复盈35天2号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23东资02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253296.SH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10,306,657.53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财复盈35天2号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23新国02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253114.SH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15,404,586.99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国新证券股份有限公司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财复盈35天1号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25鄂产城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257441.SH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15,181,736.30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财复盈35天1号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23芝罘02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253043.SH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10,314,776.03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财复盈35天1号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23合产K2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251744.SH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20,193,575.34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财复盈35天1号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25农行永续债01BC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242580017.IB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9,914,473.15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财复盈35天1号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23鄂科01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133476.SZ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2,058,984.99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25海控02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259670.SH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10,032,186.30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23城铁01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252256.SH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20,030,684.93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24北京农商行永续债01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242400018.IB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9,981,205.62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20芝罘债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177156.SH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15,508,615.07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25威海高新MTN001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102583774.IB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19,927,753.42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25日照城投MTN003A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102581934.IB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20,204,966.30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24海尔金盈MTN004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102483374.IB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10,046,759.73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23肥西城乡PPN001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032380027.IB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20,832,328.49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25淄金03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258663.SH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20,203,671.23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25淄博01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257512.SH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20,427,893.15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25湖南银行永续债01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242580009.IB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9,995,951.23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23湖北银行永续债01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242380030.IB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27,278,989.38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21通经03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197281.SH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20,520,923.29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23鄂科03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133667.SZ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20,332,463.01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23穗高Y6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115899.SH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20,426,017.53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23泰山G1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115731.SH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35,956,718.29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25青岛地铁MTN003(碳中和债)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102583551.IB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9,985,120.41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25泰山财金MTN002B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102582204.IB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10,050,454.79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23滨州财金MTN001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102381556.IB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10,112,727.12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23山东金融MTN001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102381527.IB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20,411,177.26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24山东高速ABN001优先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082482116.IB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15,323,758.97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24济产01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255839.SH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20,023,802.74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济南产业发展投资集团有限公司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22联投02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182855.SH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15,530,671.23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20芝罘债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177156.SH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20,678,553.42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25日照城投MTN003A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102581934.IB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10,102,483.15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25颐养健康MTN001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102580444.IB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10,118,796.30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23滨州财金MTN001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102381556.IB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15,169,090.68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24山东高速ABN001优先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082482116.IB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20,431,678.63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25芝罘06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280039.SH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14,954,516.51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25临城03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259991.SH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14,994,278.42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25邯交02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259942.SH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29,964,886.03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25保控01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259933.SH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19,959,081.10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23新国02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253114.SH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30,882,073.97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国新证券股份有限公司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25莱商银行永续债01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242580036.IB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9,889,318.77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莱商银行股份有限公司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25湖南银行永续债01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242580009.IB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9,995,951.23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24威海商行永续债01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242400032.IB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10,245,994.93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24长安银行永续债01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242400027.IB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9,907,151.64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24渤海银行永续债01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242400026.IB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9,882,414.66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21厦门国际银行永续债01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2120115.IB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15,905,825.14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20芝罘债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177156.SH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15,554,605.07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25南翼03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134523.SZ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15,007,938.70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25青岛财通01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134268.SZ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20,069,098.90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24山东高速ABN001优先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082482116.IB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10,215,839.32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25淄博城资PPN002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032501105.IB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20,446,986.03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泉心盈196天10号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23重庆旅投PPN001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032300539.IB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15,682,370.75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泉心盈196天10号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25淄金03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258663.SH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10,152,505.62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泉心盈196天10号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23新国02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253114.SH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10,294,024.66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国新证券股份有限公司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泉心盈196天10号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25西安银行永续债01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242580024.IB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19,895,986.58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泉心盈196天10号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24长安银行永续债01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242400027.IB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19,814,303.29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泉心盈196天10号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24北京农商行永续债01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242400018.IB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19,962,411.23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泉心盈196天10号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24广开01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133760.SZ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10,344,200.41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泉心盈196天10号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25淄博城资MTN007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102583893.IB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10,002,893.01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泉心盈196天10号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25颐养健康MTN001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102580444.IB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20,237,592.60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泉心盈196天10号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23滨州财金MTN001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102381556.IB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10,112,727.12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中国邮政储蓄银行股份有限公司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24济南产业PPN002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032480918.IB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15,214,252.81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济南产业发展投资集团有限公司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中国邮政储蓄银行股份有限公司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21青岛银行二级02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2120045.IB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10,315,259.18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中国邮政储蓄银行股份有限公司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24青岛经开MTN001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102485046.IB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10,246,419.32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中国邮政储蓄银行股份有限公司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泉心盈196天8号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中国邮政储蓄银行股份有限公司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23东资03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253447.SH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20,560,569.86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泉心盈196天8号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中国邮政储蓄银行股份有限公司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23芝罘01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251449.SH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10,240,908.22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泉心盈196天8号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中国邮政储蓄银行股份有限公司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21蓉旅01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196652.SH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20,264,805.48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泉心盈196天8号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中国邮政储蓄银行股份有限公司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25中铝国工MTN001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102583191.IB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20,008,773.97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泉心盈196天7号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25荣成02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257980.SH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20,338,136.99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泉心盈196天7号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24长安银行永续债01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242400027.IB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19,814,303.29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泉心盈196天7号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25临沂城发PPN003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032580507.IB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9,971,361.23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泉心盈196天7号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25淄博城资PPN003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032501187.IB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20,282,046.58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山财03A2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265948.SH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10,008,046.58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山财03A1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265947.SH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7,519,185.69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25淄博04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259427.SH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10,049,797.26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25中城01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259387.SH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10,060,410.96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25荣成02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257980.SH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15,253,602.74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23济工01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252024.SH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29,952,382.19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23芝罘01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251449.SH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20,459,416.44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25工行永续债01BC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242580011.IB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39,644,245.48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21厦门国际银行永续债01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2120115.IB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15,905,825.14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21九江银行永续债02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2120031.IB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20,745,093.15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25淄博城运MTN002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102581731.IB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30,262,446.99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24日照能源MTN001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102483100.IB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10,066,736.71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23滨州财金MTN001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102381556.IB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20,225,454.25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25淄博城资PPN003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032501187.IB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20,282,046.58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23肥西城乡PPN001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032380027.IB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10,416,164.25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25海控Y1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259212.SH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9,990,643.70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25德达02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258662.SH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24,986,882.54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25路公01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258049.SH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10,138,376.58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25荣成02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257980.SH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20,390,956.99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23芝罘02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253043.SH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30,866,148.08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24长安银行永续债01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242400027.IB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9,907,151.64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24鲁金02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241207.SH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20,052,700.27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21厦门国际银行永续债01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2120115.IB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21,207,766.85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25南翼03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134523.SZ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15,007,938.70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贵和优A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119484.SZ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27,616,963.58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鲁能集团有限公司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23穗高Y4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115833.SH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20,406,158.63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25东营国投MTN001(科创票据)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102580364.IB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10,161,019.45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24昌泰建设MTN001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102483948.IB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20,105,416.99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23济南高新MTN001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102380444.IB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20,931,948.22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25青岛海控PPN001(可持续挂钩)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032580160.IB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20,358,229.86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23威海中城PPN001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032381041.IB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10,628,911.92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25并投01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257750.SH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20,326,826.58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21厦门国际银行永续债01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2120115.IB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21,207,766.85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21青岛银行二级02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2120045.IB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20,630,518.36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23通顺01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133705.SZ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52,628,336.30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23鄂科03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133667.SZ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20,286,263.01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25青岛地铁MTN003(碳中和债)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102583551.IB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14,977,680.62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25泰安城投MTN002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102580646.IB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25,482,824.32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25青岛海控PPN001(可持续挂钩)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032580160.IB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10,179,114.93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25海控02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259670.SH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9,983,546.30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25德达02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258662.SH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19,989,506.03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25鄂产城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257441.SH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20,328,475.07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24济产01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255839.SH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10,154,061.37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济南产业发展投资集团有限公司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23芝罘01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251449.SH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15,308,172.33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24渤海银行永续债01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242400026.IB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19,764,829.32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21厦门国际银行永续债01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2120115.IB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21,207,766.85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25南翼03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134523.SZ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10,005,292.47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25青岛地铁MTN003(碳中和债)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102583551.IB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19,970,240.82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25淄金03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258663.SH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20,305,011.23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25东财05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257813.SH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10,138,101.78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23东资02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253296.SH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31,048,672.60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24长安银行永续债01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242400027.IB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9,907,151.64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21厦门国际银行永续债01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2120115.IB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21,207,766.85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21九江银行永续债02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2120031.IB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25,931,366.44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21厦门银行永续债01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2120020.IB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20,781,235.89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25青岛财通01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134268.SZ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30,103,648.36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23鄂科03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133667.SZ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20,286,263.01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25泰安城投MTN002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102580646.IB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25,482,824.32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24济南高新MTN005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102484950.IB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20,635,006.30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24新动能MTN001(科创票据)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102482853.IB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10,084,161.10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24颐养健康MTN001B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102481004.IB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10,371,215.89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24山东高速ABN001优先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082482116.IB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35,755,437.60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24济南产业PPN001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032480441.IB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30,670,101.37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济南产业发展投资集团有限公司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23肥西城乡PPN001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032380027.IB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20,832,328.49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25海控Y1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259212.SH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19,981,287.40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25泰金01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257903.SH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10,194,719.32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25淄博01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257512.SH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10,163,576.58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24京城01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255082.SH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16,184,769.97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国新证券股份有限公司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25西安银行永续债01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242580024.IB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29,843,979.86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24长安银行永续债01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242400027.IB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9,907,151.64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24天津银行二级资本债01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232480019.IB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30,276,066.16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24恒丰银行二级资本债01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232480003.IB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31,123,609.32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21厦门国际银行永续债01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2120115.IB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21,207,766.85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21厦门银行永续债01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2120020.IB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31,171,853.84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泉心盈196天1号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24山东高速ABN001优先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082482116.IB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20,431,678.63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泉心盈105天8号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23汉口银行二级资本债01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232380023.IB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21,555,794.79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泉心盈105天8号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22中城01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114372.SH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15,790,705.48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泉心盈105天8号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23晋交投MTN005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102383319.IB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10,311,830.00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泉心盈105天7号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25南翼03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134523.SZ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10,001,342.47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泉心盈105天7号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25临沂城发PPN002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032580429.IB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19,891,604.11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中国农业银行股份有限公司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25芝罘06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280039.SH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9,969,677.67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中国农业银行股份有限公司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20DFCX02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114796.SZ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15,059,387.26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中国农业银行股份有限公司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24济南高新MTN004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102401000.IB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15,533,900.34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中国农业银行股份有限公司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中国农业银行股份有限公司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源和3A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261466.SH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845,301.61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中国农业银行股份有限公司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23左海04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253313.SH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10,383,272.06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中国农业银行股份有限公司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24恒丰银行二级资本债01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232480003.IB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20,749,072.88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中国农业银行股份有限公司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20DFCX02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114796.SZ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10,039,591.51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中国农业银行股份有限公司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24济南产业PPN001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032480441.IB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10,223,367.12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济南产业发展投资集团有限公司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23威高01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251521.SH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15,094,765.07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24济产01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255839.SH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15,017,852.06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济南产业发展投资集团有限公司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24京城01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255082.SH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10,078,071.23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国新证券股份有限公司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23新国02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253114.SH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10,173,624.66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国新证券股份有限公司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24威海商行永续债01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242400032.IB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20,491,989.86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24渤海银行永续债01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242400026.IB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9,882,414.66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24泰隆商行永续债01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242400023.IB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9,974,772.47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24华建02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240742.SH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20,423,790.14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25青岛财通01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134268.SZ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30,104,488.36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20DFCX02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114796.SZ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20,009,603.01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23徐州经开MTN002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102383063.IB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20,951,400.27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源和3A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261466.SH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850,251.07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24诸城01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254305.SH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20,283,969.86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23汉口银行二级资本债01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232380023.IB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21,555,794.79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20兰州银行永续债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2020095.IB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20,856,218.36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华龙证券股份有限公司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融越1A2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264656.SH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10,058,767.12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华龙证券股份有限公司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25邯交02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259942.SH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9,980,375.34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25路公01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258049.SH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10,122,446.58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25荣成02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257980.SH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35,591,739.73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25并投01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257750.SH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10,133,523.29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25鄂产城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257441.SH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10,135,057.53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23威高01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251521.SH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10,347,276.71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23汉口银行二级资本债01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232380023.IB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21,555,794.79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22中城01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114372.SH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10,392,236.99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泉心盈105天1号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24鲁钢铁MTN005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102485580.IB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30,622,038.08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23重庆旅投PPN001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032300539.IB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36,592,198.42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25芝罘06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280039.SH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35,022,006.85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融越1A2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264656.SH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10,058,767.12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华龙证券股份有限公司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25临城03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259991.SH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35,041,424.66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25华通01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259962.SH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30,030,904.11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25保控01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259933.SH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30,031,561.64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25海控02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259670.SH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10,032,186.30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25海控Y1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259212.SH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30,159,041.10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25威产01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259192.SH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10,068,354.80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25德达02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258662.SH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10,083,663.01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25泰金01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257903.SH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15,240,973.97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25东财05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257813.SH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10,126,191.78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25淄博01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257512.SH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40,855,786.30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25东财01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257493.SH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20,312,200.00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25东营01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257151.SH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10,198,205.48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23东资03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253447.SH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10,304,284.93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23新国02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253114.SH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102,858,984.08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国新证券股份有限公司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23禹城03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252005.SH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20,141,128.77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23威高01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251521.SH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25,332,191.78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23芝罘01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251449.SH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15,146,712.33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23芙蓉01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250655.SH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62,662,052.05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25湖南银行永续债01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242580009.IB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14,993,926.85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24威海商行永续债01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242400032.IB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10,245,994.93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24长安银行永续债01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242400027.IB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19,814,303.29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24泰隆商行永续债01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242400023.IB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19,949,544.93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24北京农商行永续债01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242400018.IB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19,962,411.23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23湖北银行永续债01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242380030.IB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27,278,989.38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24恒丰银行二级资本债01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232480003.IB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31,123,609.32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24济宁银行二级资本债01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232400030.IB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30,004,483.56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济宁银行股份有限公司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23汉口银行二级资本债01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232380023.IB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21,555,794.79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21兴业银行二级01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2128032.IB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31,711,609.32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21厦门国际银行永续债01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2120115.IB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10,603,883.42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21九江银行永续债02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2120031.IB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40,452,931.64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21厦门银行永续债01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2120020.IB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31,171,853.84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21蓉旅01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196652.SH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10,124,302.74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18烟台农商二级01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1821011.IB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13,303,622.84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21常城06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178518.SH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10,406,743.84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25青岛财通01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134268.SZ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40,139,317.81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24广开01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133760.SZ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41,437,561.64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23鄂科03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133667.SZ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71,163,620.55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20DFCX02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114796.SZ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40,019,206.03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23福清01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114613.SH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42,342,591.78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25中铝国工MTN002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102583976.IB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30,051,108.49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25鲁信MTN002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102583919.IB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19,968,133.15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25威海高新MTN001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102583774.IB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9,963,876.71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25广电山东MTN002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102583325.IB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29,915,388.49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25中铝国工MTN001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102583191.IB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30,013,160.96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25威海产投MTN003B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102581904.IB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35,523,149.32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25威海产投MTN003A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102581903.IB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35,385,178.36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25淄博城运MTN002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102581731.IB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20,174,964.66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25鲁钢铁MTN004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102581352.IB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20,340,291.51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25威海产投MTN002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102581200.IB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10,199,321.51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25颐养健康MTN001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102580444.IB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20,237,592.60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25东营国投MTN001(科创票据)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102580364.IB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20,322,038.90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24海尔金盈MTN004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102483374.IB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15,070,139.59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24日照能源MTN001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102483100.IB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10,066,736.71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24中飞租赁MTN001A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102481402.IB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30,644,087.67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24海尔金盈MTN001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102480294.IB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20,641,227.95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23南航租赁MTN001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102383419.IB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31,382,469.86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南航国际融资租赁有限公司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25青岛城阳PPN003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032580564.IB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20,016,288.49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25临沂城发PPN002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032580429.IB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24,864,505.14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25南京浦口PPN006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032580127.IB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20,301,251.23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25淄博城资PPN002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032501105.IB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20,446,986.03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24龙口城乡PPN002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032400961.IB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15,450,843.08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24浪潮集团PPN001(科创票据)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032400704.IB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35,565,827.74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23威海中城PPN001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032381041.IB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53,144,559.59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泉心盈182天净值型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23肥西城乡PPN001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032380027.IB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52,080,821.23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24济南产业PPN002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032480918.IB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15,214,252.81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济南产业发展投资集团有限公司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25芝罘06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280039.SH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20,012,575.34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山财03A2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265948.SH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10,008,046.58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源和3A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261466.SH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850,184.52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25临城03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259991.SH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30,035,506.85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25华通01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259962.SH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15,015,452.06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25邯交02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259942.SH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10,009,575.34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25海控02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259670.SH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15,048,279.45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25淄博04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259427.SH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10,049,797.26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25中城01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259387.SH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10,060,410.96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25海控Y1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259212.SH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30,159,041.10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25威产01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259192.SH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10,014,154.80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25淄金03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258663.SH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30,305,506.85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25德达02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258662.SH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35,281,270.55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25泰金01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257903.SH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20,321,298.63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25东财05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257813.SH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50,701,158.91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25东财01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257493.SH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25,390,000.00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25鄂产城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257441.SH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5,079,828.77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24诸城01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254305.SH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10,242,184.93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24虞资01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253565.SH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10,167,795.89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23东资03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253447.SH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30,880,454.80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23东资02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253296.SH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31,049,572.60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23芝罘02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253043.SH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20,553,852.05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23禹城03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252005.SH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20,076,728.77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23威高01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251521.SH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31,004,930.14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23滁城03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250814.SH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10,250,193.15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25莱商银行永续债01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242580036.IB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9,889,318.77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莱商银行股份有限公司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25工行永续债01BC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242580011.IB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9,911,061.37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25湖南银行永续债01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242580009.IB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14,993,926.85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24北京农商行永续债01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242400018.IB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19,962,411.23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25鲁信Y1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242380.SH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10,159,640.41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23汉口银行二级资本债01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232380023.IB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43,111,589.59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22龙口绿债01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2280086.IB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50,816,189.59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22联投02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182855.SH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10,353,780.82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22通经04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182453.SH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10,284,786.30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20芝罘债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177156.SH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31,125,830.14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25青岛财通01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134268.SZ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10,034,829.45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贵和优A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119484.SZ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18,426,149.05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鲁能集团有限公司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23泰山G1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115731.SH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35,956,718.29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20DFCX02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114796.SZ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55,026,408.29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25中铝国工MTN002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102583976.IB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15,025,554.25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25淄博城资MTN007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102583893.IB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10,002,893.01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25威海高新MTN001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102583774.IB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14,945,815.07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25广电山东MTN002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102583325.IB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14,957,694.25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25泰山财金MTN002B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102582204.IB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10,050,454.79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25济南高新MTN003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102581281.IB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20,338,253.42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25泰安城投MTN002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102580646.IB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50,965,648.63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25东营国投MTN001(科创票据)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102580364.IB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20,322,038.90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24济南高新MTN005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102484950.IB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10,317,503.15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 招商银行股份有限公司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24鲁电一工MTN001(科创票据)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102484507.IB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10,352,236.16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24湖北港口MTN001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102480657.IB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20,584,980.82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23鲁钢铁MTN013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102383303.IB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31,045,968.08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23滨州财金MTN001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102381556.IB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25,281,817.81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25临沂城发PPN003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032580507.IB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9,971,361.23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24中铁十四PPN001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032481556.IB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30,958,924.93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24济南产业PPN001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032480441.IB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20,446,734.25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济南产业发展投资集团有限公司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泉心盈91天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24龙口城乡PPN002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032400961.IB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15,450,843.08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24济南产业PPN002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032480918.IB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15,214,252.81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济南产业发展投资集团有限公司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25芝罘06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280039.SH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30,018,863.01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山财03A2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265948.SH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10,008,046.58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融越1A2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264656.SH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10,058,767.12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华龙证券股份有限公司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25临城03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259991.SH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30,035,506.85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25华通01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259962.SH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15,015,452.06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25邯交02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259942.SH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9,980,375.34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25淄博04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259427.SH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10,049,797.26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25中城01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259387.SH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10,060,410.96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25海控Y1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259212.SH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15,049,670.55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25威产01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259192.SH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10,068,054.80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25淄金03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258663.SH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20,203,671.23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25德达02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258662.SH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20,167,326.03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25路公01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258049.SH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10,122,446.58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25荣成02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257980.SH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30,507,205.48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25泰金01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257903.SH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20,321,298.63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25东财05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257813.SH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10,126,191.78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25并投01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257750.SH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20,265,846.58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25东财01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257493.SH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25,390,000.00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25东营01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257151.SH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10,198,205.48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24济产01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255839.SH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15,017,852.06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济南产业发展投资集团有限公司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24京城01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255082.SH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9,994,071.23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国新证券股份有限公司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24诸城01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254305.SH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10,142,684.93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23左海04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253313.SH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10,380,252.06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23新国02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253114.SH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35,937,736.30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国新证券股份有限公司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23芝罘02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253043.SH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31,079,878.08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23济工01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252024.SH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50,156,736.99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23禹城03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252005.SH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20,141,128.77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23芙蓉01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250655.SH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10,376,275.34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25云南债04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2505248.IB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10,208,800.55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25农行永续债01BC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242580017.IB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39,657,892.60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25招商银行永续债02BC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242580015.IB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29,773,456.44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25工行永续债01BC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242580011.IB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39,644,245.48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25鲁信Y1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242380.SH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20,319,280.82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24津投11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240955.SH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20,523,301.37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24新疆债29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2405628.IB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20,630,450.65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25工行二级资本债02BC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232580008.IB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49,922,248.63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20汉口银行永续债01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2020096.IB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31,299,866.71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20兰州银行永续债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2020095.IB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83,424,873.42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华龙证券股份有限公司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21滁城02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196633.SH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30,292,500.00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22联投02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182855.SH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77,653,356.17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20芝罘债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177156.SH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5,258,038.36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25青岛财通01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134268.SZ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30,104,488.36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24广开01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133760.SZ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20,718,780.82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23鄂科01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133476.SZ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18,530,864.88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23滁城01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114884.SH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10,362,657.53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25中铝国工MTN002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102583976.IB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20,034,072.33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25威海高新MTN001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102583774.IB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14,945,815.07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25水电十局MTN001(科创债)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102583710.IB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19,970,751.23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25广电山东MTN002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102583325.IB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14,957,694.25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25泰山财金MTN002B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102582204.IB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10,050,454.79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25济南高新MTN003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102581281.IB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20,338,253.42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25泰安城投MTN002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102580646.IB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20,386,259.45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24鲁钢铁MTN005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102485580.IB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15,311,019.04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25临沂城发PPN003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032580507.IB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9,971,361.23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24中铁十四PPN001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032481556.IB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10,319,641.64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泉心盈35天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23威海中城PPN001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032381041.IB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21,257,823.84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山财03A1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265947.SH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15,038,371.38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24YD6A1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264004.SH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10,521,913.21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24淄博D2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256394.SH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40,883,121.76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24滨海04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254703.SH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30,543,218.58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24滨海02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254351.SH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59,217,988.09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23东资03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253447.SH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41,270,578.70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23东资02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253296.SH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41,385,518.15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23海控04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252933.SH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30,960,499.56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23威高01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251521.SH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20,668,039.03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23青城03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250170.SH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20,204,521.79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23冀交02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250020.SH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41,202,243.88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24津投01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240464.SH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20,530,064.04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19汉江国投停车场债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1980115.IB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16,713,320.31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22联投02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182855.SH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20,723,926.82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21鲁信01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175610.SH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10,281,120.60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20长投02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167965.SH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10,431,256.17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23陕资01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138829.SH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10,388,825.72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22河西05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137988.SH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10,253,664.43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22动能01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137984.SH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10,280,164.76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23华电01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137868.SH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10,217,358.19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23鄂科01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133476.SZ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30,817,285.25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23龙城03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133470.SZ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30,867,331.79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22鄂科02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133372.SZ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10,396,714.33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23华港02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115739.SH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10,179,153.03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23扬州G1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115203.SH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10,233,711.30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23动能01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115061.SH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41,122,538.44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22汉投05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114319.SH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31,014,476.24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22豫铁01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114085.SH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72,011,122.33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25邮政MTN004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102581908.IB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30,208,794.90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中国邮政集团有限公司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23中交建MTN001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102381750.IB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10,124,961.45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中国交通建设股份有限公司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23越秀集团MTN001A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102380830.IB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20,407,934.17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23深圳地铁MTN001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102380800.IB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10,217,836.66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22高速路桥MTN001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102282276.IB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10,295,767.76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23湖北科投PPN001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032380023.IB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15,583,568.21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25天津港SCP001(科创票据)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012580974.IB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30,258,605.09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天天盈9号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25中交集SCP001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012580842.IB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50,427,465.45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中国交通建设集团有限公司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畅盈九洲惠利2016号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20汉口银行永续债01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2020096.IB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104,332,889.04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畅盈九洲惠利2012号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23威高01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251521.SH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18,586,434.08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畅盈九洲惠利2007号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20DFCX02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114796.SZ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13,051,468.96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畅盈九州稳赢6号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23济工01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252024.SH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30,079,882.19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畅盈九州稳赢6号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22联投02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182855.SH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10,353,780.82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畅盈九州稳赢6号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25临沂城发PPN002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032580429.IB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14,918,703.08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鸿运财富2025年24号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25淄金03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258663.SH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27,411,765.16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鸿运财富2025年24号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23汉口银行二级资本债01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232380023.IB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26,944,743.49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鸿运财富2025年24号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23成都工租PPN001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032380379.IB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27,856,972.97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鸿运财富2025年23号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25荣成02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257980.SH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8,156,382.79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鸿运财富2025年23号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24交行永续债01BC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242400020.IB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27,060,708.58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 中国工商银行股份有限公司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鸿运财富2025年23号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23绍兴银行永续债01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242380028.IB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27,613,191.10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鸿运财富2025年23号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23重庆银行永续债01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242380022.IB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11,084,235.34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鸿运财富2025年23号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25泰山财金MTN002B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102582204.IB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20,100,909.59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鸿运财富2025年22号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25中铝国工MTN001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102583191.IB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20,008,773.97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鸿运财富2025年22号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25临沂城发PPN003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032580507.IB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19,942,722.47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鸿运财富2025年21号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25淄金03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258663.SH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33,503,268.53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鸿运财富2025年21号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24长安银行永续债01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242400027.IB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20,805,018.45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鸿运财富2025年21号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23绍兴银行永续债01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242380028.IB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27,613,191.10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鸿运财富2025年20号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24济南产业PPN002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032480918.IB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7,099,984.64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济南产业发展投资集团有限公司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鸿运财富2025年20号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25荣成02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257980.SH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29,566,887.63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鸿运财富2025年20号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24交行永续债01BC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242400020.IB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33,074,199.37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 中国工商银行股份有限公司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鸿运财富2025年20号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24昌泰建设MTN001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102483948.IB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30,158,125.48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鸿运财富2025年20号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25临沂城发PPN003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032580507.IB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19,942,722.47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23重庆银行永续债01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242380022.IB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29,927,435.42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23成都农商行永续债01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242380015.IB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28,389,602.71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23汉口银行二级资本债01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232380023.IB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26,944,743.49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鸿运财富2025年18号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25泰金01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257903.SH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17,331,022.84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鸿运财富2025年18号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24渤海银行永续债01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242400026.IB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11,858,897.59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鸿运财富2025年18号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18烟台农商二级01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1821011.IB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17,397,045.25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鸿运财富2025年17号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24威海商行永续债01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242400032.IB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9,221,395.44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鸿运财富2025年17号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24长安银行永续债01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242400027.IB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20,309,660.87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鸿运财富2025年17号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24渤海银行永续债01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242400026.IB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15,811,863.45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鸿运财富2025年17号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25鲁信Y1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242380.SH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5,079,820.21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鸿运财富2025年17号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23汉口银行二级资本债01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232380023.IB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32,333,692.19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鸿运财富2025年17号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22财金01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138610.SH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25,833,875.00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23重庆旅投PPN001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032300539.IB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20,909,827.67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25荣成02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257980.SH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20,390,956.99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25泰金01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257903.SH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20,389,438.63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24济产01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255839.SH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20,308,122.74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济南产业发展投资集团有限公司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24威高02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254173.SH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5,185,613.70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23成都农商行永续债01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242380015.IB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19,977,868.58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25鲁信Y1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242380.SH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5,079,820.21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24泰山G2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240478.SH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4,246,666.47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22财金01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138610.SH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25,833,875.00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融越1A2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264656.SH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10,073,157.12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华龙证券股份有限公司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25泰金01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257903.SH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12,233,663.18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24长安银行永续债01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242400027.IB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4,953,575.82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23穗高Y6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115899.SH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12,255,610.52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24威海商行永续债01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242400032.IB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8,196,795.95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23成都农商行永续债01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242380015.IB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14,720,534.74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25鲁信Y1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242380.SH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5,079,820.21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24泰山G2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240478.SH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27,603,332.03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22财金01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138610.SH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25,833,875.00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23重庆旅投PPN001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032300539.IB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31,364,741.51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23重庆银行永续债01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242380022.IB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19,951,623.62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25鲁信Y1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242380.SH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5,079,820.21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21汉口银行永续债01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2120052.IB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28,938,929.37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22财金01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138610.SH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25,833,875.00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25泰金01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257903.SH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11,214,191.25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24长安银行永续债01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242400027.IB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9,907,151.64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20富阳经开债01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2080322.IB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7,104,929.23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20兰州银行永续债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2020095.IB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14,599,352.85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华龙证券股份有限公司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24青岛城投MTN007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102484822.IB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30,860,636.30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鸿运财富2025年10号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24泰山G2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240478.SH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42,466,664.66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鸿运财富2025年10号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23穗高Y4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115833.SH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2,550,769.83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鸿运财富2025年10号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24山东高速ABN001优先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082482116.IB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40,863,357.26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鸿运财富2025年10号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25临沂城发PPN002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032580429.IB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14,918,703.08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24渤海银行永续债01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242400026.IB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11,858,897.59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24北京农商行永续债01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242400018.IB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25,951,134.60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 中国工商银行股份有限公司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20富阳经开债01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2080322.IB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3,229,513.29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20兰州银行永续债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2020095.IB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11,470,920.10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华龙证券股份有限公司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25东营国投MTN001(科创票据)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102580364.IB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30,483,058.36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24山东高速ABN001优先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082482116.IB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35,755,437.60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鸿运财富2025年8号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22恒丰银行永续债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2228031.IB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5,280,315.41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鸿运财富2025年8号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24广开01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133760.SZ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31,032,601.23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鸿运财富2025年8号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贵和优A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119484.SZ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7,364,523.62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鲁能集团有限公司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鸿运财富2025年8号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24青岛城投MTN007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102484822.IB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20,573,757.53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鸿运财富2025年7号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24济南产业PPN002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032480918.IB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8,114,268.16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济南产业发展投资集团有限公司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鸿运财富2025年7号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24吴中城投PPN005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032480864.IB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35,129,443.90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鸿运财富2025年7号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24威海商行永续债01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242400032.IB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44,057,778.21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鸿运财富2025年7号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22成都工租PPN002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032281098.IB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41,852,116.71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24北京农商行永续债01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242400018.IB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9,981,205.62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 中国工商银行股份有限公司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23成都农商行永续债01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242380015.IB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42,058,670.68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24泰山G2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240478.SH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37,158,331.57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24中飞租赁MTN001A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102481402.IB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20,429,391.78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24龙口城乡PPN002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032400961.IB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30,901,686.16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23滨州财金MTN001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102381556.IB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40,450,908.49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25德达02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258662.SH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10,994,228.32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24长安银行永续债01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242400027.IB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24,767,879.11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24济产01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255839.SH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20,308,122.74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济南产业发展投资集团有限公司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24泰山G2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240478.SH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20,171,665.71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25荣成02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257980.SH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2,039,095.70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22恒丰银行永续债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2228031.IB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26,401,577.05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20富阳经开债01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2080322.IB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12,918,053.15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23穗高Y6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115899.SH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21,447,318.41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25中铝国工MTN001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102583191.IB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5,002,193.49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25临沂城发PPN002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032580429.IB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24,864,505.14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融越1A1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264655.SH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9,492,780.73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华龙证券股份有限公司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25德达02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258662.SH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11,993,703.62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24诸城01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254305.SH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10,250,464.93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鸿运财富2025年1号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25青岛财通01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134268.SZ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12,041,459.34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鸿运财富2024年33号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25德达02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258662.SH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11,993,703.62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鸿运财富2024年33号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24长安银行永续债01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242400027.IB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18,328,230.54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鸿运财富2024年33号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20富阳经开债01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2080322.IB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11,626,247.84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鸿运财富2024年32号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25东营01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257151.SH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15,276,833.22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鸿运财富2024年32号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25湖南银行永续债01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242580009.IB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19,991,902.47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鸿运财富2024年32号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24渤海银行永续债01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242400026.IB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19,764,829.32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鸿运财富2024年32号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25青岛财通01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134268.SZ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20,069,098.90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鸿运财富2024年32号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23穗高Y6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115899.SH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19,404,716.66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鸿运财富2024年31号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21汉口银行永续债01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2120052.IB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20,670,663.84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鸿运财富2024年31号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23穗高Y4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115833.SH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10,203,079.32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鸿运财富2024年31号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24山东高速ABN001优先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082482116.IB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25,539,598.29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鸿运财富2024年31号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23成都工租PPN001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032380379.IB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3,095,219.22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鸿运财富2024年30号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23禹城03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252005.SH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30,830,233.15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鸿运财富2024年30号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21汉口银行永续债01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2120052.IB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31,005,995.75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鸿运财富2024年30号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25中铝国工MTN001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102583191.IB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25,010,967.47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鸿运财富2024年30号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23成都工租PPN001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032380379.IB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4,126,958.96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鸿运财富2024年29号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25德达02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258662.SH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14,992,129.52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鸿运财富2024年29号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24安徽债77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2471267.IB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20,075,984.37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鸿运财富2024年29号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24泰山G2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240478.SH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27,603,332.03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鸿运财富2024年29号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20富阳经开债01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2080322.IB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1,937,707.97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鸿运财富2024年29号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23穗高Y4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115833.SH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22,956,928.46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鸿运财富2024年28号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25青岛财通01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134268.SZ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18,062,189.01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鸿运财富2024年28号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贵和优A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119484.SZ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4,602,827.26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鲁能集团有限公司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鸿运财富2024年28号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23穗高Y6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115899.SH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6,127,805.26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鸿运财富2024年27号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25路公01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258049.SH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20,276,753.15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鸿运财富2024年27号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25荣成02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257980.SH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21,410,504.84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鸿运财富2024年27号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23穗高Y6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115899.SH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22,468,619.29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鸿运财富2024年26号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21汉口银行永续债01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2120052.IB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12,402,398.30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鸿运财富2024年25号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21汉口银行永续债01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2120052.IB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10,335,331.92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鸿运财富2024年25号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20富阳经开债01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2080322.IB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11,626,247.84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鸿运财富2024年25号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23穗高Y4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115833.SH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15,304,618.97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鸿运财富2024年24号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贵和优A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119484.SZ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6,443,958.17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鲁能集团有限公司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安稳泉家2025年24号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25莱商银行永续债01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242580036.IB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22,745,433.16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莱商银行股份有限公司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安稳泉家2025年24号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23南航租赁MTN001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102383419.IB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20,921,646.58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南航国际融资租赁有限公司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安稳泉家2025年24号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22成都工租PPN002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032281098.IB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20,926,058.36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安稳泉家2025年23号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25鄂产城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257441.SH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3,049,271.26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安稳泉家2025年23号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24泰隆商行永续债01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242400023.IB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24,936,931.16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安稳泉家2025年23号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22中城01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114372.SH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3,178,175.10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安稳泉家2025年23号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25中铝国工MTN002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102583976.IB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20,034,072.33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安稳泉家2025年22号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23城铁01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252256.SH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30,472,507.40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安稳泉家2025年22号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24泰隆商行永续债01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242400023.IB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29,924,317.40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安稳泉家2025年22号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23杭州联合农商永续债01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242380026.IB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31,293,199.63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安稳泉家2025年22号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24济宁银行二级资本债01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232400030.IB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30,004,483.56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济宁银行股份有限公司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安稳泉家2025年21号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25海控Y1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259212.SH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14,985,965.55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安稳泉家2025年21号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24泰隆商行永续债01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242400023.IB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14,962,158.70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安稳泉家2025年21号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23汉口银行二级资本债01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232380023.IB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21,555,794.79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安稳泉家2025年21号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22中城01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114372.SH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4,237,566.79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安稳泉家2025年20号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25临城03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259991.SH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16,993,515.55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安稳泉家2025年20号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25海控Y1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259212.SH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34,967,252.95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安稳泉家2025年20号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23威高01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251521.SH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33,042,549.48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安稳泉家2025年20号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23汉口银行二级资本债01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232380023.IB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43,111,589.59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安稳泉家2025年20号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24常熟交通PPN003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032480257.IB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41,054,393.97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25淄博04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259427.SH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19,917,194.52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25湖南银行永续债01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242580009.IB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29,987,853.70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25泰安城投MTN002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102580646.IB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23,444,198.37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24常熟交通PPN003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032480257.IB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41,054,393.97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安稳泉家2025年18号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25芝罘06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280039.SH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5,981,806.60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安稳泉家2025年18号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25邯交02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259942.SH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19,976,590.68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安稳泉家2025年18号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22中城01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114372.SH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7,415,741.89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安稳泉家2025年18号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25工商银行CD170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112502170.IB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29,701,481.67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安稳泉家2025年18号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25中铝国工MTN002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102583976.IB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15,025,554.25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安稳泉家2025年18号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25泰安城投MTN002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102580646.IB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14,270,381.62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安稳泉家2025年18号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22西湖投资PPN001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032200127.IB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20,373,663.01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安稳泉家2025年18号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21钱江世纪PPN001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032100362.IB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30,586,970.96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安稳泉家2025年17号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25西安银行永续债01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242580024.IB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9,947,993.29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安稳泉家2025年17号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24天津银行二级资本债01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232480019.IB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40,368,088.22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安稳泉家2025年17号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25临沂城发PPN002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032580429.IB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39,783,208.22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安稳泉家2025年17号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24济南产业PPN001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032480441.IB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19,424,397.53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济南产业发展投资集团有限公司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25芝罘06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280039.SH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13,957,548.74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山财03A2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265948.SH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19,943,553.15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山财03A1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265947.SH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15,028,151.38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25德达02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258662.SH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19,989,506.03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23汉口银行二级资本债01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232380023.IB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43,111,589.59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25广电山东MTN002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102583325.IB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39,887,184.66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25泰安城投MTN002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102580646.IB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43,830,457.82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25华通01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259962.SH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14,979,002.06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25东财01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257493.SH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30,288,000.00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25西安银行永续债01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242580024.IB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39,791,973.15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20汉口银行永续债01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2020096.IB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6,259,973.34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25淄博城资MTN007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102583893.IB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20,005,786.03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25威海高新MTN001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102583774.IB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39,855,506.85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25海控Y1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259212.SH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29,971,931.10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24北京农商行永续债01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242400018.IB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23,954,893.48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 中国工商银行股份有限公司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20汉口银行永续债01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2020096.IB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3,129,986.67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20兰州银行永续债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2020095.IB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2,085,621.84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华龙证券股份有限公司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25南翼03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134523.SZ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30,015,877.40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25保控01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259933.SH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5,987,724.33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25中城01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259387.SH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19,715,701.92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25威产01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259192.SH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19,960,609.59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25东财01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257493.SH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20,192,000.00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20恒丰银行永续债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2028052.IB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15,702,280.68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20汉口银行永续债01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2020096.IB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14,606,604.47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20兰州银行永续债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2020095.IB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11,470,920.10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华龙证券股份有限公司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25淄博04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259427.SH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19,917,194.52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23杭州联合农商永续债01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242380026.IB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22,660,592.84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20汉口银行永续债01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2020096.IB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6,259,973.34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安稳泉家2025年11号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25淄博城资MTN007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102583893.IB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20,005,786.03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25临城03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259991.SH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23,990,845.48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20恒丰银行永续债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2028052.IB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19,889,555.53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20汉口银行永续债01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2020096.IB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11,476,617.79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22中城01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114372.SH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13,772,092.08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25芝罘06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280039.SH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34,893,871.85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23重庆银行永续债01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242380022.IB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44,336,941.37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24济宁银行二级资本债01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232400030.IB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40,005,978.08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济宁银行股份有限公司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22龙口绿债01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2280086.IB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13,550,983.89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20兰州银行永续债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2020095.IB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18,770,596.52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华龙证券股份有限公司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25农行永续债01BC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242580017.IB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9,914,473.15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25工行永续债01BC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242580011.IB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9,911,061.37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24北京农商行永续债01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242400018.IB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47,909,786.96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 中国工商银行股份有限公司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23杭州联合农商永续债01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242380026.IB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53,953,792.47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24恒丰银行二级资本债01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232480003.IB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67,434,486.85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25并投01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257750.SH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22,359,509.23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24北京农商行永续债01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242400018.IB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21,958,652.36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 中国工商银行股份有限公司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23重庆银行永续债01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242380022.IB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38,794,823.70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24恒丰银行二级资本债01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232480003.IB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36,310,877.53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20汉口银行永续债01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2020096.IB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7,511,968.01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23泰山G1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115731.SH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30,820,044.25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25芝罘06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280039.SH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14,954,516.51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25邯交02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259942.SH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19,976,590.68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25并投01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257750.SH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28,457,557.21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23重庆银行永续债01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242380022.IB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33,252,706.03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安稳泉家2025年2号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22中城01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114372.SH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8,475,133.59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安稳泉家2024年36号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25保控01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259933.SH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9,480,563.52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安稳泉家2024年36号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24恒丰银行二级资本债01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232480003.IB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10,374,536.44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安稳泉家2024年36号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20汉口银行永续债01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2020096.IB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6,572,972.01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安稳泉家2024年36号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20DFCX02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114796.SZ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14,055,428.11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安稳泉家2024年36号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22中城01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114372.SH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14,831,483.78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安稳泉家2024年35号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25临城03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259991.SH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13,994,659.86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安稳泉家2024年35号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25德达02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258662.SH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9,994,753.01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安稳泉家2024年35号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20汉口银行永续债01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2020096.IB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21,909,906.70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安稳泉家2024年35号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22中城01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114372.SH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20,128,442.27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安稳泉家2024年35号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25工商银行CD170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112502170.IB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19,800,987.78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安稳泉家2024年34号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25保控01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259933.SH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12,474,425.69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安稳泉家2024年34号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24济宁银行二级资本债01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232400030.IB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20,002,989.04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济宁银行股份有限公司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安稳泉家2024年34号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22龙口绿债01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2280086.IB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15,244,856.88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安稳泉家2024年34号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20兰州银行永续债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2020095.IB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16,684,974.68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华龙证券股份有限公司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安稳泉家2024年34号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22中城01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114372.SH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21,187,833.97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安稳泉家2024年34号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22成都工租PPN002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032281098.IB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20,926,058.36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安稳泉家2024年33号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25保控01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259933.SH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7,983,632.44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安稳泉家2024年33号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20汉口银行永续债01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2020096.IB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8,346,631.12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安稳泉家2024年33号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22中城01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114372.SH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15,890,875.48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安稳泉家2024年32号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20恒丰银行永续债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2028052.IB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21,983,192.96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安稳泉家2024年32号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20汉口银行永续债01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2020096.IB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9,911,624.46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安稳泉家2024年32号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25南翼03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134523.SZ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20,010,584.93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安稳泉家2024年32号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23泰山G1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115731.SH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15,410,022.12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安稳泉家2024年31号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25临城03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259991.SH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4,998,092.81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安稳泉家2024年31号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25华通01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259962.SH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1,997,200.27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安稳泉家2024年31号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25保控01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259933.SH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4,989,770.27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安稳泉家2024年31号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23重庆银行永续债01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242380022.IB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22,168,470.68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安稳泉家2024年31号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20兰州银行永续债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2020095.IB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8,342,487.34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华龙证券股份有限公司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安稳泉家2023年28号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25华通01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259962.SH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2,995,800.41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安稳泉家2023年28号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25鄂产城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257441.SH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10,164,237.53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安稳泉家2023年28号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20汉口银行永续债01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2020096.IB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8,346,631.12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安稳泉家2023年26号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25保控01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259933.SH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8,981,586.49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安稳泉家2023年26号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25鄂产城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257441.SH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10,164,237.53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安稳泉家2023年26号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22龙口绿债01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2280086.IB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5,081,618.96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安稳泉家2023年25号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25临城03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259991.SH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9,996,185.62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安稳泉家2023年25号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25鄂产城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257441.SH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7,114,966.27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安稳泉家2023年25号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22中城01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114372.SH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8,475,133.59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安稳泉家2023年24号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25华通01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259962.SH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19,972,002.74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安稳泉家2023年24号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25海控02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259670.SH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10,981,900.93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安稳泉家2023年24号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25莱商银行永续债01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242580036.IB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6,922,523.14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莱商银行股份有限公司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安稳泉家2023年24号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22恒丰银行永续债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2228031.IB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10,560,630.82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安稳泉家2023年23号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25海控02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259670.SH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14,975,319.45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安稳泉家2023年23号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25东财05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257813.SH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15,714,057.76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安稳泉家2023年22号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25海控02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259670.SH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13,976,964.82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安稳泉家2023年22号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25东财05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257813.SH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14,700,247.58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安稳泉家2023年22号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20兰州银行永续债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2020095.IB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3,128,432.75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华龙证券股份有限公司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安稳泉家2023年22号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24济南产业PPN001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032480441.IB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11,245,703.84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济南产业发展投资集团有限公司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财富传家207号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20DFCX02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114796.SZ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11,043,550.66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财富传家203号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23成都工租PPN001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032380379.IB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43,333,069.07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财富传家201号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23成都工租PPN001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032380379.IB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4,126,958.96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中泰证券股份有限公司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财富传家199号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20兰州银行永续债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2020095.IB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15,642,163.77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华龙证券股份有限公司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财富传家199号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20DFCX02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114796.SZ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21,183,538.08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财富传家198号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20DFCX02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114796.SZ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903,563.24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财富传家197号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20兰州银行永续债 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2020095.IB 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2,085,621.84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华龙证券股份有限公司     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-   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color w:val="000000"/>
          <w:lang w:val="en-US" w:eastAsia="zh-CN"/>
        </w:rPr>
      </w:pPr>
    </w:p>
    <w:p>
      <w:pPr>
        <w:widowControl w:val="0"/>
        <w:numPr>
          <w:ilvl w:val="0"/>
          <w:numId w:val="1"/>
        </w:numPr>
        <w:ind w:firstLine="420" w:firstLineChars="200"/>
        <w:jc w:val="both"/>
        <w:rPr>
          <w:rFonts w:hint="eastAsia" w:ascii="宋体" w:hAnsi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我行理财产品投资的资产管理计划中关联方发行的证券</w:t>
      </w:r>
    </w:p>
    <w:tbl>
      <w:tblPr>
        <w:tblStyle w:val="2"/>
        <w:tblW w:w="89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1247"/>
        <w:gridCol w:w="1610"/>
        <w:gridCol w:w="1310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资产管理计划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名称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债券代码 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债券名称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金额（元）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债券发行人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创金合信恒利75号集合资产管理计划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032480441.IB 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24济南产业PPN001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30,428,504.61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济南产业发展投资集团有限公司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创金合信恒利75号集合资产管理计划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240085.SH 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23山能K2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95,751,218.70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山东能源集团有限公司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鑫沅资产鑫梅花527号集合资产管理计划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232580008.IB 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25工行二级资本债02BC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9,974,847.16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鑫沅资产鑫梅花527号集合资产管理计划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242580011.IB 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25工行永续债01BC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29,704,237.95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中国工商银行股份有限公司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中信建投基金-固益联28号集合资产管理计划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242480002.IB 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24兴业银行永续债01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20,278,559.90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兴业银行股份有限公司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中信建投基金-固益联28号集合资产管理计划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185926.SH 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22济建Y3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31,172,570.14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济南城市建设集团有限公司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中信建投基金-固益联28号集合资产管理计划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115465.SH 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23首农Y1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10,187,549.24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北京首农食品集团有限公司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中信建投基金-固益联28号集合资产管理计划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242687.SH 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25济建Y3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10,118,660.43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济南城市建设集团有限公司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中信建投基金-固益联28号集合资产管理计划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243039.SH 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25首农Y1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10,000,206.42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北京首农食品集团有限公司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中信建投基金-固益联28号集合资产管理计划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241111.SH 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24首农Y2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30,352,890.83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北京首农食品集团有限公司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中信建投基金-固益联28号集合资产管理计划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242380033.IB 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23招行永续债01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21,290,505.39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招商银行股份有限公司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中信建投期货-固益联12号集合资产管理计划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242004.SH 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24国保03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20,421,575.84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国新商业保理有限公司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中信建投期货-固益联12号集合资产管理计划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243039.SH 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25首农Y1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20,158,798.29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北京首农食品集团有限公司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中信建投期货-固益联12号集合资产管理计划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241962.SH 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24首农Y4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10,286,322.13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北京首农食品集团有限公司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中信建投期货-固益联12号集合资产管理计划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241111.SH 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24首农Y2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10,108,640.20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北京首农食品集团有限公司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中信建投期货-固益联12号集合资产管理计划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2228011.IB 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22农业银行永续债01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20,848,462.13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中国农业银行股份有限公司 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color w:val="000000"/>
          <w:lang w:val="en-US" w:eastAsia="zh-CN"/>
        </w:rPr>
      </w:pPr>
    </w:p>
    <w:p>
      <w:pPr>
        <w:ind w:firstLine="420"/>
        <w:rPr>
          <w:rFonts w:ascii="宋体" w:hAnsi="宋体" w:eastAsia="宋体" w:cs="宋体"/>
        </w:rPr>
      </w:pPr>
    </w:p>
    <w:p>
      <w:pPr>
        <w:ind w:firstLine="420"/>
        <w:rPr>
          <w:rFonts w:ascii="宋体" w:hAnsi="宋体" w:eastAsia="宋体" w:cs="宋体"/>
        </w:rPr>
      </w:pPr>
    </w:p>
    <w:p>
      <w:pPr>
        <w:ind w:firstLine="420"/>
        <w:rPr>
          <w:rFonts w:hint="eastAsia"/>
        </w:rPr>
      </w:pPr>
      <w:r>
        <w:rPr>
          <w:rFonts w:ascii="宋体" w:hAnsi="宋体" w:eastAsia="宋体" w:cs="宋体"/>
        </w:rPr>
        <w:t>特此公告。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齐鲁银行股份有限公司</w:t>
      </w:r>
    </w:p>
    <w:p>
      <w:pPr>
        <w:jc w:val="right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D00DA"/>
    <w:multiLevelType w:val="singleLevel"/>
    <w:tmpl w:val="480D00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34F71"/>
    <w:rsid w:val="07584902"/>
    <w:rsid w:val="0DBB7845"/>
    <w:rsid w:val="100516B9"/>
    <w:rsid w:val="104F3F68"/>
    <w:rsid w:val="161D295D"/>
    <w:rsid w:val="19F61397"/>
    <w:rsid w:val="1AA76E49"/>
    <w:rsid w:val="20313CB0"/>
    <w:rsid w:val="204505AD"/>
    <w:rsid w:val="23370256"/>
    <w:rsid w:val="249570C0"/>
    <w:rsid w:val="2790145B"/>
    <w:rsid w:val="28F91E3D"/>
    <w:rsid w:val="2A822A29"/>
    <w:rsid w:val="2C4D75B8"/>
    <w:rsid w:val="314459E3"/>
    <w:rsid w:val="335B1004"/>
    <w:rsid w:val="358404FC"/>
    <w:rsid w:val="37A42343"/>
    <w:rsid w:val="3CB105CB"/>
    <w:rsid w:val="3D6A2E23"/>
    <w:rsid w:val="3F4C3EB0"/>
    <w:rsid w:val="4350619E"/>
    <w:rsid w:val="45675D1F"/>
    <w:rsid w:val="471C40E3"/>
    <w:rsid w:val="47AD3381"/>
    <w:rsid w:val="49846E36"/>
    <w:rsid w:val="4C541FE6"/>
    <w:rsid w:val="4C5B6443"/>
    <w:rsid w:val="5797309C"/>
    <w:rsid w:val="5A481733"/>
    <w:rsid w:val="66FE6BF5"/>
    <w:rsid w:val="6969743A"/>
    <w:rsid w:val="6E2101B9"/>
    <w:rsid w:val="6E66741F"/>
    <w:rsid w:val="6EB83EE1"/>
    <w:rsid w:val="712B33A4"/>
    <w:rsid w:val="731B593A"/>
    <w:rsid w:val="74DD36A7"/>
    <w:rsid w:val="765614F6"/>
    <w:rsid w:val="797158F3"/>
    <w:rsid w:val="7D665828"/>
    <w:rsid w:val="7E02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MsoNormal"/>
    <w:basedOn w:val="1"/>
    <w:qFormat/>
    <w:uiPriority w:val="0"/>
  </w:style>
  <w:style w:type="character" w:customStyle="1" w:styleId="6">
    <w:name w:val="font11"/>
    <w:basedOn w:val="4"/>
    <w:qFormat/>
    <w:uiPriority w:val="0"/>
    <w:rPr>
      <w:rFonts w:hint="eastAsia" w:ascii="楷体" w:hAnsi="楷体" w:eastAsia="楷体" w:cs="楷体"/>
      <w:color w:val="000000"/>
      <w:sz w:val="16"/>
      <w:szCs w:val="16"/>
      <w:u w:val="none"/>
    </w:rPr>
  </w:style>
  <w:style w:type="character" w:customStyle="1" w:styleId="7">
    <w:name w:val="font21"/>
    <w:basedOn w:val="4"/>
    <w:qFormat/>
    <w:uiPriority w:val="0"/>
    <w:rPr>
      <w:rFonts w:hint="eastAsia" w:ascii="楷体" w:hAnsi="楷体" w:eastAsia="楷体" w:cs="楷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2023-02-27T06:16:00Z</dcterms:created>
  <dc:creator>Administrator</dc:creator>
  <cp:lastModifiedBy>董鲁豫</cp:lastModifiedBy>
  <dcterms:modified xsi:type="dcterms:W3CDTF">2025-10-13T03:05:50Z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C429C5032A764B2A94822ACF4CD52239</vt:lpwstr>
  </property>
</Properties>
</file>