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财富传家199号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财富传家199号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C1088124A000009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2024-12-20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60,000,000.00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61,405,479.99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1.02342466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1.02342466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60,789,991.66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98.68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60,789,991.66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98.68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814,762.12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61,604,761.58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21晋商银行二级01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23,964,289.81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39.03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21,183,538.08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20兰州银行永续债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15,642,163.77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25.47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60,000,000.00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中国工商银行山东省分行资产托管专户-齐鲁银行财富传家199号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1602023929200340024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工商银行济南趵突泉支行济南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1117EDA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2025-10-22T03:18:21Z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